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828"/>
        <w:gridCol w:w="1701"/>
        <w:gridCol w:w="1417"/>
      </w:tblGrid>
      <w:tr w:rsidR="00E87556" w:rsidRPr="00EC0674" w:rsidTr="000D7F57">
        <w:trPr>
          <w:trHeight w:val="433"/>
        </w:trPr>
        <w:tc>
          <w:tcPr>
            <w:tcW w:w="9776" w:type="dxa"/>
            <w:gridSpan w:val="5"/>
          </w:tcPr>
          <w:p w:rsidR="00E87556" w:rsidRDefault="00E87556" w:rsidP="00E87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7556" w:rsidRDefault="00E87556" w:rsidP="00E87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DA">
              <w:rPr>
                <w:rFonts w:ascii="Times New Roman" w:hAnsi="Times New Roman" w:cs="Times New Roman"/>
                <w:b/>
              </w:rPr>
              <w:t>МОНИТОРИНГИ</w:t>
            </w:r>
          </w:p>
          <w:p w:rsidR="00E87556" w:rsidRPr="00B40EDA" w:rsidRDefault="00E87556" w:rsidP="00E87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7556" w:rsidRPr="00EC0674" w:rsidTr="000D7F57">
        <w:trPr>
          <w:trHeight w:val="858"/>
        </w:trPr>
        <w:tc>
          <w:tcPr>
            <w:tcW w:w="562" w:type="dxa"/>
          </w:tcPr>
          <w:p w:rsidR="00E87556" w:rsidRDefault="00E87556" w:rsidP="00E87556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87556" w:rsidRPr="00EC0674" w:rsidRDefault="009C6F29" w:rsidP="00E875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Плановый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тематический </w:t>
            </w:r>
            <w:r w:rsidRPr="00EC0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выполнению требований санитарно-эпидемиологического законодательства при осуществлении деятельности предприятий деревообработки</w:t>
            </w:r>
          </w:p>
        </w:tc>
        <w:tc>
          <w:tcPr>
            <w:tcW w:w="3828" w:type="dxa"/>
          </w:tcPr>
          <w:p w:rsidR="009C6F29" w:rsidRPr="00944A56" w:rsidRDefault="009C6F29" w:rsidP="009C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ЧУП "СП Лес" д/о цех г.п.Уречье</w:t>
            </w:r>
          </w:p>
          <w:p w:rsidR="009C6F29" w:rsidRPr="00944A56" w:rsidRDefault="009C6F29" w:rsidP="009C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ООО "НАДЕЯ "Л" д/о цех г.Любань,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ул.Боровика</w:t>
            </w:r>
            <w:proofErr w:type="spellEnd"/>
          </w:p>
          <w:p w:rsidR="009C6F29" w:rsidRPr="00944A56" w:rsidRDefault="009C6F29" w:rsidP="009C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ООО "А-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Хольц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" д/о цех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д.Редковичи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6F29" w:rsidRPr="00944A56" w:rsidRDefault="009C6F29" w:rsidP="009C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Левченя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Викторович, д/о цех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д.Закальное</w:t>
            </w:r>
            <w:proofErr w:type="spellEnd"/>
          </w:p>
          <w:p w:rsidR="00E87556" w:rsidRPr="00891C0C" w:rsidRDefault="00E87556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556" w:rsidRDefault="00E87556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  <w:p w:rsidR="00E87556" w:rsidRDefault="00E87556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87556" w:rsidRDefault="009C6F29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.2025-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</w:tr>
      <w:tr w:rsidR="009C6F29" w:rsidRPr="00EC0674" w:rsidTr="000D7F57">
        <w:trPr>
          <w:trHeight w:val="858"/>
        </w:trPr>
        <w:tc>
          <w:tcPr>
            <w:tcW w:w="562" w:type="dxa"/>
          </w:tcPr>
          <w:p w:rsidR="009C6F29" w:rsidRDefault="009C6F29" w:rsidP="00E87556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C6F29" w:rsidRPr="00EC0674" w:rsidRDefault="00491374" w:rsidP="00E875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Плановый тематический мониторинг по выполнению требований санитарно-эпидемиологического законодательства при реализации пищевой продукции и содержания территорий объектов</w:t>
            </w:r>
          </w:p>
        </w:tc>
        <w:tc>
          <w:tcPr>
            <w:tcW w:w="3828" w:type="dxa"/>
          </w:tcPr>
          <w:p w:rsidR="00491374" w:rsidRPr="00944A56" w:rsidRDefault="00491374" w:rsidP="0049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Любанский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почтовой связи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Солигорского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узла почтовой связи Минского филиала РУП «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Белпочта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» - ОПС</w:t>
            </w:r>
          </w:p>
          <w:p w:rsidR="009C6F29" w:rsidRPr="00944A56" w:rsidRDefault="009C6F29" w:rsidP="009C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9C6F29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Рудько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</w:tcPr>
          <w:p w:rsidR="009C6F29" w:rsidRDefault="00491374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491374" w:rsidRPr="00EC0674" w:rsidTr="000D7F57">
        <w:trPr>
          <w:trHeight w:val="858"/>
        </w:trPr>
        <w:tc>
          <w:tcPr>
            <w:tcW w:w="562" w:type="dxa"/>
          </w:tcPr>
          <w:p w:rsidR="00491374" w:rsidRDefault="00491374" w:rsidP="00E87556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91374" w:rsidRPr="00944A56" w:rsidRDefault="00491374" w:rsidP="00E875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Плановый тематический мониторинг по вопросам содержания санитарного состояния территорий населенных пунктов и организаций</w:t>
            </w:r>
          </w:p>
        </w:tc>
        <w:tc>
          <w:tcPr>
            <w:tcW w:w="3828" w:type="dxa"/>
          </w:tcPr>
          <w:p w:rsidR="00A36830" w:rsidRDefault="00491374" w:rsidP="00A36830">
            <w:pPr>
              <w:pStyle w:val="a5"/>
              <w:jc w:val="both"/>
              <w:rPr>
                <w:rFonts w:eastAsia="Arial Unicode MS"/>
                <w:color w:val="000000"/>
                <w:shd w:val="clear" w:color="auto" w:fill="FFFFFF"/>
              </w:rPr>
            </w:pPr>
            <w:r w:rsidRPr="005C6DDD">
              <w:rPr>
                <w:rFonts w:eastAsia="Arial Unicode MS"/>
                <w:shd w:val="clear" w:color="auto" w:fill="FFFFFF"/>
              </w:rPr>
              <w:t>РУП «</w:t>
            </w:r>
            <w:proofErr w:type="spellStart"/>
            <w:r w:rsidRPr="005C6DDD">
              <w:rPr>
                <w:rFonts w:eastAsia="Arial Unicode MS"/>
                <w:shd w:val="clear" w:color="auto" w:fill="FFFFFF"/>
              </w:rPr>
              <w:t>Любанское</w:t>
            </w:r>
            <w:proofErr w:type="spellEnd"/>
            <w:r w:rsidRPr="005C6DDD">
              <w:rPr>
                <w:rFonts w:eastAsia="Arial Unicode MS"/>
                <w:shd w:val="clear" w:color="auto" w:fill="FFFFFF"/>
              </w:rPr>
              <w:t xml:space="preserve"> ЖКХ» - гражданские кладбища, земли общего </w:t>
            </w:r>
            <w:r w:rsidRPr="00530B16">
              <w:rPr>
                <w:rFonts w:eastAsia="Arial Unicode MS"/>
                <w:color w:val="000000"/>
                <w:shd w:val="clear" w:color="auto" w:fill="FFFFFF"/>
              </w:rPr>
              <w:t>пользования</w:t>
            </w:r>
            <w:r>
              <w:rPr>
                <w:rFonts w:eastAsia="Arial Unicode MS"/>
                <w:color w:val="000000"/>
                <w:shd w:val="clear" w:color="auto" w:fill="FFFFFF"/>
              </w:rPr>
              <w:t>,</w:t>
            </w:r>
            <w:r w:rsidRPr="00530B16">
              <w:rPr>
                <w:rFonts w:eastAsia="Arial Unicode MS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0B16">
              <w:rPr>
                <w:rFonts w:eastAsia="Arial Unicode MS"/>
                <w:color w:val="000000"/>
                <w:shd w:val="clear" w:color="auto" w:fill="FFFFFF"/>
              </w:rPr>
              <w:t>внутридворовые</w:t>
            </w:r>
            <w:proofErr w:type="spellEnd"/>
            <w:r w:rsidRPr="00530B16">
              <w:rPr>
                <w:rFonts w:eastAsia="Arial Unicode MS"/>
                <w:color w:val="000000"/>
                <w:shd w:val="clear" w:color="auto" w:fill="FFFFFF"/>
              </w:rPr>
              <w:t xml:space="preserve"> территории многоквартирной жилой застройки, контейнерные площадки в г.Любань</w:t>
            </w:r>
            <w:r>
              <w:rPr>
                <w:rFonts w:eastAsia="Arial Unicode MS"/>
                <w:color w:val="000000"/>
                <w:shd w:val="clear" w:color="auto" w:fill="FFFFFF"/>
              </w:rPr>
              <w:t xml:space="preserve">, г.п.Уречье </w:t>
            </w:r>
            <w:r w:rsidRPr="00530B16">
              <w:rPr>
                <w:rFonts w:eastAsia="Arial Unicode MS"/>
                <w:color w:val="000000"/>
                <w:shd w:val="clear" w:color="auto" w:fill="FFFFFF"/>
              </w:rPr>
              <w:t>и населенных пунктах сельских Советов;</w:t>
            </w:r>
          </w:p>
          <w:p w:rsidR="00491374" w:rsidRPr="00944A56" w:rsidRDefault="00491374" w:rsidP="00A36830">
            <w:pPr>
              <w:pStyle w:val="a5"/>
              <w:jc w:val="both"/>
            </w:pPr>
            <w:r>
              <w:rPr>
                <w:rFonts w:eastAsia="Arial Unicode MS"/>
                <w:color w:val="000000"/>
                <w:shd w:val="clear" w:color="auto" w:fill="FFFFFF"/>
              </w:rPr>
              <w:t>Прилегающие и закрепленные территории предприятий и организаций района</w:t>
            </w:r>
          </w:p>
        </w:tc>
        <w:tc>
          <w:tcPr>
            <w:tcW w:w="1701" w:type="dxa"/>
          </w:tcPr>
          <w:p w:rsidR="00491374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491374" w:rsidRDefault="00491374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491374" w:rsidRPr="00EC0674" w:rsidTr="000D7F57">
        <w:trPr>
          <w:trHeight w:val="858"/>
        </w:trPr>
        <w:tc>
          <w:tcPr>
            <w:tcW w:w="562" w:type="dxa"/>
          </w:tcPr>
          <w:p w:rsidR="00491374" w:rsidRDefault="00491374" w:rsidP="00E87556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491374" w:rsidRPr="00944A56" w:rsidRDefault="00491374" w:rsidP="004913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Плановый тематический мониторинг по выполнению требований санитарно-эпидемиологического законодательства при осуществлении фармацевтической деятель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ности по виду оказываемых услуг</w:t>
            </w:r>
          </w:p>
          <w:p w:rsidR="00491374" w:rsidRPr="00944A56" w:rsidRDefault="00491374" w:rsidP="00E875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8" w:type="dxa"/>
          </w:tcPr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ТП РУП «Минская Фармация»: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ЦРА №90 </w:t>
            </w: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Любан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Аптека №81 г.п.Уречье;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Аптека №91 </w:t>
            </w: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аг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 Сосны-2;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Аптека №92 </w:t>
            </w: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аг.Речень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91374" w:rsidRDefault="00491374" w:rsidP="004913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Аптека №93 аг.Сосны-1;</w:t>
            </w:r>
          </w:p>
          <w:p w:rsidR="00491374" w:rsidRPr="00944A56" w:rsidRDefault="00491374" w:rsidP="004913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Аптека №188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аг.Осовец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Аптека №230 г.Любань, ул. Первомайская, 97;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Аптека №231 г.Любань, ул. Интернациональная, 56;</w:t>
            </w:r>
          </w:p>
          <w:p w:rsidR="00491374" w:rsidRPr="00944A56" w:rsidRDefault="00491374" w:rsidP="00EC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Аптека №88 г.Любань, ул.Первомайская,72а</w:t>
            </w:r>
          </w:p>
        </w:tc>
        <w:tc>
          <w:tcPr>
            <w:tcW w:w="1701" w:type="dxa"/>
          </w:tcPr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Киселева Е.Н.</w:t>
            </w:r>
          </w:p>
          <w:p w:rsidR="00491374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Росина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  <w:p w:rsidR="00491374" w:rsidRPr="00944A56" w:rsidRDefault="00491374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</w:t>
            </w:r>
          </w:p>
        </w:tc>
        <w:tc>
          <w:tcPr>
            <w:tcW w:w="1417" w:type="dxa"/>
          </w:tcPr>
          <w:p w:rsidR="00491374" w:rsidRDefault="00491374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6.10.202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491374" w:rsidRPr="00EC0674" w:rsidTr="000D7F57">
        <w:trPr>
          <w:trHeight w:val="858"/>
        </w:trPr>
        <w:tc>
          <w:tcPr>
            <w:tcW w:w="562" w:type="dxa"/>
          </w:tcPr>
          <w:p w:rsidR="00491374" w:rsidRDefault="00A36830" w:rsidP="00E87556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91374" w:rsidRPr="00944A56" w:rsidRDefault="00A36830" w:rsidP="00E8755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Плановый мониторинг</w:t>
            </w:r>
          </w:p>
        </w:tc>
        <w:tc>
          <w:tcPr>
            <w:tcW w:w="3828" w:type="dxa"/>
          </w:tcPr>
          <w:p w:rsidR="00A36830" w:rsidRPr="00944A56" w:rsidRDefault="00A36830" w:rsidP="00A3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Филиал "Дорожно-эксплуатационное управление №64" РУП "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Минскавтодор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-Центр", ЛДД №644</w:t>
            </w:r>
          </w:p>
          <w:p w:rsidR="00A36830" w:rsidRPr="00944A56" w:rsidRDefault="00A36830" w:rsidP="00A36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Филиал КУП "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Минскоблдорстрой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" - "МРСУ" – производственная база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. Уречье</w:t>
            </w:r>
          </w:p>
          <w:p w:rsidR="00491374" w:rsidRPr="00944A56" w:rsidRDefault="00491374" w:rsidP="0049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374" w:rsidRPr="00944A56" w:rsidRDefault="00A36830" w:rsidP="004913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491374" w:rsidRDefault="00A36830" w:rsidP="00E875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.2025-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3C07C9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</w:tr>
    </w:tbl>
    <w:tbl>
      <w:tblPr>
        <w:tblW w:w="10218" w:type="dxa"/>
        <w:jc w:val="center"/>
        <w:tblLook w:val="04A0" w:firstRow="1" w:lastRow="0" w:firstColumn="1" w:lastColumn="0" w:noHBand="0" w:noVBand="1"/>
      </w:tblPr>
      <w:tblGrid>
        <w:gridCol w:w="10218"/>
      </w:tblGrid>
      <w:tr w:rsidR="008D51A9" w:rsidRPr="008B7E91" w:rsidTr="00C02F03">
        <w:trPr>
          <w:jc w:val="center"/>
        </w:trPr>
        <w:tc>
          <w:tcPr>
            <w:tcW w:w="10218" w:type="dxa"/>
          </w:tcPr>
          <w:p w:rsidR="008D51A9" w:rsidRDefault="008D51A9" w:rsidP="00E87556"/>
        </w:tc>
      </w:tr>
    </w:tbl>
    <w:p w:rsidR="008B7E91" w:rsidRPr="005F7B59" w:rsidRDefault="008B7E91" w:rsidP="00EC0474">
      <w:pPr>
        <w:shd w:val="clear" w:color="auto" w:fill="F2F2F2"/>
        <w:spacing w:after="0" w:line="375" w:lineRule="atLeast"/>
        <w:jc w:val="center"/>
        <w:rPr>
          <w:sz w:val="32"/>
          <w:szCs w:val="32"/>
        </w:rPr>
      </w:pPr>
    </w:p>
    <w:sectPr w:rsidR="008B7E91" w:rsidRPr="005F7B59" w:rsidSect="00215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AC" w:rsidRDefault="00102CAC" w:rsidP="0032498B">
      <w:pPr>
        <w:spacing w:after="0" w:line="240" w:lineRule="auto"/>
      </w:pPr>
      <w:r>
        <w:separator/>
      </w:r>
    </w:p>
  </w:endnote>
  <w:endnote w:type="continuationSeparator" w:id="0">
    <w:p w:rsidR="00102CAC" w:rsidRDefault="00102CAC" w:rsidP="0032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AC" w:rsidRDefault="00102CAC" w:rsidP="0032498B">
      <w:pPr>
        <w:spacing w:after="0" w:line="240" w:lineRule="auto"/>
      </w:pPr>
      <w:r>
        <w:separator/>
      </w:r>
    </w:p>
  </w:footnote>
  <w:footnote w:type="continuationSeparator" w:id="0">
    <w:p w:rsidR="00102CAC" w:rsidRDefault="00102CAC" w:rsidP="0032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 w:rsidP="0021540D">
    <w:pPr>
      <w:shd w:val="clear" w:color="auto" w:fill="F2F2F2"/>
      <w:spacing w:after="0" w:line="375" w:lineRule="atLeast"/>
      <w:jc w:val="center"/>
      <w:rPr>
        <w:rFonts w:ascii="Times New Roman" w:eastAsia="Times New Roman" w:hAnsi="Times New Roman" w:cs="Times New Roman"/>
        <w:b/>
        <w:bCs/>
        <w:color w:val="8E44AD"/>
        <w:sz w:val="32"/>
        <w:szCs w:val="32"/>
        <w:u w:val="single"/>
      </w:rPr>
    </w:pPr>
    <w:r w:rsidRPr="00D566A3">
      <w:rPr>
        <w:rFonts w:ascii="Times New Roman" w:eastAsia="Times New Roman" w:hAnsi="Times New Roman" w:cs="Times New Roman"/>
        <w:b/>
        <w:bCs/>
        <w:color w:val="8E44AD"/>
        <w:sz w:val="32"/>
        <w:szCs w:val="32"/>
        <w:u w:val="single"/>
      </w:rPr>
      <w:t>Перечень субъектов, которые будут охвачены</w:t>
    </w:r>
  </w:p>
  <w:p w:rsidR="0021540D" w:rsidRPr="005F7B59" w:rsidRDefault="0021540D" w:rsidP="0021540D">
    <w:pPr>
      <w:pStyle w:val="a5"/>
      <w:jc w:val="center"/>
      <w:rPr>
        <w:sz w:val="32"/>
        <w:szCs w:val="32"/>
      </w:rPr>
    </w:pPr>
    <w:r w:rsidRPr="00D566A3">
      <w:rPr>
        <w:b/>
        <w:bCs/>
        <w:color w:val="8E44AD"/>
        <w:sz w:val="32"/>
        <w:szCs w:val="32"/>
        <w:u w:val="single"/>
      </w:rPr>
      <w:t>мониторингом в </w:t>
    </w:r>
    <w:r>
      <w:rPr>
        <w:b/>
        <w:bCs/>
        <w:color w:val="8E44AD"/>
        <w:sz w:val="32"/>
        <w:szCs w:val="32"/>
        <w:u w:val="single"/>
      </w:rPr>
      <w:t xml:space="preserve">октябре </w:t>
    </w:r>
    <w:r w:rsidRPr="00D566A3">
      <w:rPr>
        <w:b/>
        <w:bCs/>
        <w:color w:val="8E44AD"/>
        <w:sz w:val="32"/>
        <w:szCs w:val="32"/>
        <w:u w:val="single"/>
      </w:rPr>
      <w:t>202</w:t>
    </w:r>
    <w:r>
      <w:rPr>
        <w:b/>
        <w:bCs/>
        <w:color w:val="8E44AD"/>
        <w:sz w:val="32"/>
        <w:szCs w:val="32"/>
        <w:u w:val="single"/>
      </w:rPr>
      <w:t>5</w:t>
    </w:r>
    <w:r>
      <w:rPr>
        <w:b/>
        <w:bCs/>
        <w:color w:val="8E44AD"/>
        <w:sz w:val="32"/>
        <w:szCs w:val="32"/>
        <w:u w:val="single"/>
      </w:rPr>
      <w:tab/>
    </w:r>
  </w:p>
  <w:p w:rsidR="0021540D" w:rsidRPr="0021540D" w:rsidRDefault="0021540D" w:rsidP="0021540D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0D" w:rsidRDefault="002154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C54849"/>
    <w:multiLevelType w:val="hybridMultilevel"/>
    <w:tmpl w:val="963CE1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31B3"/>
    <w:multiLevelType w:val="hybridMultilevel"/>
    <w:tmpl w:val="DC1E0A20"/>
    <w:lvl w:ilvl="0" w:tplc="5728346E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" w15:restartNumberingAfterBreak="0">
    <w:nsid w:val="21AA1FEA"/>
    <w:multiLevelType w:val="hybridMultilevel"/>
    <w:tmpl w:val="231EA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4B2A"/>
    <w:multiLevelType w:val="hybridMultilevel"/>
    <w:tmpl w:val="E47CE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1611"/>
    <w:multiLevelType w:val="hybridMultilevel"/>
    <w:tmpl w:val="C36A664A"/>
    <w:lvl w:ilvl="0" w:tplc="D8F270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C560C5"/>
    <w:multiLevelType w:val="hybridMultilevel"/>
    <w:tmpl w:val="71F8DA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4B0A"/>
    <w:multiLevelType w:val="hybridMultilevel"/>
    <w:tmpl w:val="EB2465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F1C8D"/>
    <w:multiLevelType w:val="hybridMultilevel"/>
    <w:tmpl w:val="F67A3E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72CFA"/>
    <w:multiLevelType w:val="hybridMultilevel"/>
    <w:tmpl w:val="413617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9A1"/>
    <w:multiLevelType w:val="hybridMultilevel"/>
    <w:tmpl w:val="7CECE8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A4FC5"/>
    <w:multiLevelType w:val="hybridMultilevel"/>
    <w:tmpl w:val="E376DED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58E0832"/>
    <w:multiLevelType w:val="hybridMultilevel"/>
    <w:tmpl w:val="268AC2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43"/>
    <w:rsid w:val="00000397"/>
    <w:rsid w:val="0002254F"/>
    <w:rsid w:val="00045105"/>
    <w:rsid w:val="00053D22"/>
    <w:rsid w:val="00056F73"/>
    <w:rsid w:val="00087340"/>
    <w:rsid w:val="00097076"/>
    <w:rsid w:val="000B38A6"/>
    <w:rsid w:val="000B5444"/>
    <w:rsid w:val="000B6AFC"/>
    <w:rsid w:val="000C35D6"/>
    <w:rsid w:val="000C4B17"/>
    <w:rsid w:val="000C601C"/>
    <w:rsid w:val="000D3369"/>
    <w:rsid w:val="000F6912"/>
    <w:rsid w:val="00102CAC"/>
    <w:rsid w:val="00106F87"/>
    <w:rsid w:val="001209CE"/>
    <w:rsid w:val="0018485B"/>
    <w:rsid w:val="001941ED"/>
    <w:rsid w:val="001B10DD"/>
    <w:rsid w:val="001B4980"/>
    <w:rsid w:val="001C3D8B"/>
    <w:rsid w:val="001C5B8B"/>
    <w:rsid w:val="001E1E52"/>
    <w:rsid w:val="002051A5"/>
    <w:rsid w:val="002133DB"/>
    <w:rsid w:val="0021540D"/>
    <w:rsid w:val="0022594F"/>
    <w:rsid w:val="00226183"/>
    <w:rsid w:val="0023590B"/>
    <w:rsid w:val="002411B7"/>
    <w:rsid w:val="002605D7"/>
    <w:rsid w:val="00267094"/>
    <w:rsid w:val="002743F2"/>
    <w:rsid w:val="0029002F"/>
    <w:rsid w:val="00294C83"/>
    <w:rsid w:val="002A1440"/>
    <w:rsid w:val="002B50E5"/>
    <w:rsid w:val="002C7D30"/>
    <w:rsid w:val="002E00B3"/>
    <w:rsid w:val="002E43A7"/>
    <w:rsid w:val="002E4DF7"/>
    <w:rsid w:val="002E57F9"/>
    <w:rsid w:val="002E7CF3"/>
    <w:rsid w:val="002F77FC"/>
    <w:rsid w:val="003043A2"/>
    <w:rsid w:val="00317CB8"/>
    <w:rsid w:val="0032498B"/>
    <w:rsid w:val="00325800"/>
    <w:rsid w:val="003440FD"/>
    <w:rsid w:val="00344822"/>
    <w:rsid w:val="003533F3"/>
    <w:rsid w:val="00363E59"/>
    <w:rsid w:val="00366170"/>
    <w:rsid w:val="00376CE9"/>
    <w:rsid w:val="00391703"/>
    <w:rsid w:val="003A1437"/>
    <w:rsid w:val="003E249F"/>
    <w:rsid w:val="00424BD7"/>
    <w:rsid w:val="004345EF"/>
    <w:rsid w:val="00444469"/>
    <w:rsid w:val="00472234"/>
    <w:rsid w:val="00481A6C"/>
    <w:rsid w:val="00491374"/>
    <w:rsid w:val="00492597"/>
    <w:rsid w:val="004B2643"/>
    <w:rsid w:val="004B603D"/>
    <w:rsid w:val="004B6F80"/>
    <w:rsid w:val="004D410A"/>
    <w:rsid w:val="004F701C"/>
    <w:rsid w:val="00515F04"/>
    <w:rsid w:val="0054031E"/>
    <w:rsid w:val="00542A21"/>
    <w:rsid w:val="005463C0"/>
    <w:rsid w:val="00556319"/>
    <w:rsid w:val="00561A5B"/>
    <w:rsid w:val="005702FD"/>
    <w:rsid w:val="005711E5"/>
    <w:rsid w:val="005744A4"/>
    <w:rsid w:val="00575BFD"/>
    <w:rsid w:val="00582DC9"/>
    <w:rsid w:val="00593C57"/>
    <w:rsid w:val="00597392"/>
    <w:rsid w:val="005A0866"/>
    <w:rsid w:val="005A6DFB"/>
    <w:rsid w:val="005B6B5D"/>
    <w:rsid w:val="005E6690"/>
    <w:rsid w:val="005E6BA6"/>
    <w:rsid w:val="005F18E6"/>
    <w:rsid w:val="005F7B59"/>
    <w:rsid w:val="00614AB7"/>
    <w:rsid w:val="00624D44"/>
    <w:rsid w:val="006271BD"/>
    <w:rsid w:val="00650DCF"/>
    <w:rsid w:val="00670844"/>
    <w:rsid w:val="00672A22"/>
    <w:rsid w:val="006B2A76"/>
    <w:rsid w:val="006C0CEA"/>
    <w:rsid w:val="006D1620"/>
    <w:rsid w:val="006E0333"/>
    <w:rsid w:val="006E5E66"/>
    <w:rsid w:val="006F5986"/>
    <w:rsid w:val="00712ABC"/>
    <w:rsid w:val="00717376"/>
    <w:rsid w:val="00736FCE"/>
    <w:rsid w:val="00747E7A"/>
    <w:rsid w:val="007A7C70"/>
    <w:rsid w:val="007B4F5B"/>
    <w:rsid w:val="007B7246"/>
    <w:rsid w:val="007C0FBE"/>
    <w:rsid w:val="007C49B4"/>
    <w:rsid w:val="007D7806"/>
    <w:rsid w:val="007E0649"/>
    <w:rsid w:val="007E16EF"/>
    <w:rsid w:val="007F490A"/>
    <w:rsid w:val="008012C2"/>
    <w:rsid w:val="00806C12"/>
    <w:rsid w:val="00810E04"/>
    <w:rsid w:val="00813A21"/>
    <w:rsid w:val="00821B13"/>
    <w:rsid w:val="00840725"/>
    <w:rsid w:val="008504B5"/>
    <w:rsid w:val="00852B12"/>
    <w:rsid w:val="00852ECF"/>
    <w:rsid w:val="00857AF8"/>
    <w:rsid w:val="008657D5"/>
    <w:rsid w:val="00866B55"/>
    <w:rsid w:val="0087607B"/>
    <w:rsid w:val="008817DB"/>
    <w:rsid w:val="008A19D3"/>
    <w:rsid w:val="008B3142"/>
    <w:rsid w:val="008B7E91"/>
    <w:rsid w:val="008C2C93"/>
    <w:rsid w:val="008D217B"/>
    <w:rsid w:val="008D51A9"/>
    <w:rsid w:val="008D758E"/>
    <w:rsid w:val="008E4B1C"/>
    <w:rsid w:val="009003C6"/>
    <w:rsid w:val="00901034"/>
    <w:rsid w:val="009207F2"/>
    <w:rsid w:val="0093153D"/>
    <w:rsid w:val="00932562"/>
    <w:rsid w:val="00937CDE"/>
    <w:rsid w:val="009623A6"/>
    <w:rsid w:val="009A4FE7"/>
    <w:rsid w:val="009B1F5A"/>
    <w:rsid w:val="009B3585"/>
    <w:rsid w:val="009C6F29"/>
    <w:rsid w:val="009D3AF8"/>
    <w:rsid w:val="009D4A59"/>
    <w:rsid w:val="009E6656"/>
    <w:rsid w:val="009F06AF"/>
    <w:rsid w:val="00A0349B"/>
    <w:rsid w:val="00A124CB"/>
    <w:rsid w:val="00A164D3"/>
    <w:rsid w:val="00A2057B"/>
    <w:rsid w:val="00A25FAB"/>
    <w:rsid w:val="00A3152C"/>
    <w:rsid w:val="00A3657A"/>
    <w:rsid w:val="00A36830"/>
    <w:rsid w:val="00A406FD"/>
    <w:rsid w:val="00A470AF"/>
    <w:rsid w:val="00A5755B"/>
    <w:rsid w:val="00A6253C"/>
    <w:rsid w:val="00A65BC9"/>
    <w:rsid w:val="00A723FE"/>
    <w:rsid w:val="00A7789D"/>
    <w:rsid w:val="00A81E7C"/>
    <w:rsid w:val="00A84D45"/>
    <w:rsid w:val="00A95DA3"/>
    <w:rsid w:val="00AA22E3"/>
    <w:rsid w:val="00AA4DF2"/>
    <w:rsid w:val="00AB5B78"/>
    <w:rsid w:val="00AC60B2"/>
    <w:rsid w:val="00AE7FEC"/>
    <w:rsid w:val="00AF3886"/>
    <w:rsid w:val="00B107E2"/>
    <w:rsid w:val="00B263D6"/>
    <w:rsid w:val="00B301CA"/>
    <w:rsid w:val="00B31853"/>
    <w:rsid w:val="00B367C3"/>
    <w:rsid w:val="00B44919"/>
    <w:rsid w:val="00B4687B"/>
    <w:rsid w:val="00B750EB"/>
    <w:rsid w:val="00B94757"/>
    <w:rsid w:val="00B9570B"/>
    <w:rsid w:val="00BB677A"/>
    <w:rsid w:val="00BD3006"/>
    <w:rsid w:val="00BD7032"/>
    <w:rsid w:val="00BE31E9"/>
    <w:rsid w:val="00BF07D5"/>
    <w:rsid w:val="00C0174A"/>
    <w:rsid w:val="00C02F03"/>
    <w:rsid w:val="00C156D7"/>
    <w:rsid w:val="00C21C57"/>
    <w:rsid w:val="00C220B4"/>
    <w:rsid w:val="00C2274C"/>
    <w:rsid w:val="00C24C4C"/>
    <w:rsid w:val="00C40262"/>
    <w:rsid w:val="00C44502"/>
    <w:rsid w:val="00C510E9"/>
    <w:rsid w:val="00C604C6"/>
    <w:rsid w:val="00C730A6"/>
    <w:rsid w:val="00CE05BC"/>
    <w:rsid w:val="00CE5ACD"/>
    <w:rsid w:val="00CE6786"/>
    <w:rsid w:val="00CF122A"/>
    <w:rsid w:val="00D03B5E"/>
    <w:rsid w:val="00D04E7A"/>
    <w:rsid w:val="00D05E40"/>
    <w:rsid w:val="00D44196"/>
    <w:rsid w:val="00D450BA"/>
    <w:rsid w:val="00D45F30"/>
    <w:rsid w:val="00D83214"/>
    <w:rsid w:val="00D9650E"/>
    <w:rsid w:val="00DA26DA"/>
    <w:rsid w:val="00DB1888"/>
    <w:rsid w:val="00DE1310"/>
    <w:rsid w:val="00DE7DC6"/>
    <w:rsid w:val="00E009BB"/>
    <w:rsid w:val="00E12747"/>
    <w:rsid w:val="00E300AE"/>
    <w:rsid w:val="00E338A1"/>
    <w:rsid w:val="00E46DD9"/>
    <w:rsid w:val="00E51C60"/>
    <w:rsid w:val="00E55889"/>
    <w:rsid w:val="00E61289"/>
    <w:rsid w:val="00E67A0B"/>
    <w:rsid w:val="00E77E9C"/>
    <w:rsid w:val="00E87556"/>
    <w:rsid w:val="00E963AF"/>
    <w:rsid w:val="00EC0474"/>
    <w:rsid w:val="00EF4AFB"/>
    <w:rsid w:val="00EF702D"/>
    <w:rsid w:val="00EF75F8"/>
    <w:rsid w:val="00F004C0"/>
    <w:rsid w:val="00F14E3B"/>
    <w:rsid w:val="00F205CF"/>
    <w:rsid w:val="00F30B51"/>
    <w:rsid w:val="00F332E5"/>
    <w:rsid w:val="00F47F90"/>
    <w:rsid w:val="00F514A8"/>
    <w:rsid w:val="00F637CB"/>
    <w:rsid w:val="00F66FB7"/>
    <w:rsid w:val="00F72D39"/>
    <w:rsid w:val="00F8422F"/>
    <w:rsid w:val="00F84C25"/>
    <w:rsid w:val="00F96368"/>
    <w:rsid w:val="00FB261E"/>
    <w:rsid w:val="00FC1350"/>
    <w:rsid w:val="00FD69D9"/>
    <w:rsid w:val="00FD769B"/>
    <w:rsid w:val="00FE08F3"/>
    <w:rsid w:val="00FF2645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308E7-3F70-4827-8398-6B518147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0A"/>
  </w:style>
  <w:style w:type="paragraph" w:styleId="1">
    <w:name w:val="heading 1"/>
    <w:basedOn w:val="a"/>
    <w:next w:val="a"/>
    <w:link w:val="10"/>
    <w:qFormat/>
    <w:rsid w:val="004B264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4B2643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64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4B264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3">
    <w:name w:val="Hyperlink"/>
    <w:rsid w:val="004B2643"/>
    <w:rPr>
      <w:color w:val="0000FF"/>
      <w:u w:val="single"/>
    </w:rPr>
  </w:style>
  <w:style w:type="character" w:styleId="a4">
    <w:name w:val="Strong"/>
    <w:basedOn w:val="a0"/>
    <w:uiPriority w:val="22"/>
    <w:qFormat/>
    <w:rsid w:val="004B2643"/>
    <w:rPr>
      <w:b/>
      <w:bCs/>
    </w:rPr>
  </w:style>
  <w:style w:type="character" w:customStyle="1" w:styleId="num1">
    <w:name w:val="num1"/>
    <w:basedOn w:val="a0"/>
    <w:rsid w:val="004B2643"/>
  </w:style>
  <w:style w:type="character" w:customStyle="1" w:styleId="componentheading">
    <w:name w:val="componentheading"/>
    <w:basedOn w:val="a0"/>
    <w:rsid w:val="004B2643"/>
  </w:style>
  <w:style w:type="paragraph" w:styleId="a5">
    <w:name w:val="No Spacing"/>
    <w:basedOn w:val="a"/>
    <w:link w:val="a6"/>
    <w:uiPriority w:val="1"/>
    <w:qFormat/>
    <w:rsid w:val="0093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25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2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98B"/>
  </w:style>
  <w:style w:type="paragraph" w:styleId="aa">
    <w:name w:val="footer"/>
    <w:basedOn w:val="a"/>
    <w:link w:val="ab"/>
    <w:uiPriority w:val="99"/>
    <w:unhideWhenUsed/>
    <w:rsid w:val="0032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98B"/>
  </w:style>
  <w:style w:type="table" w:styleId="ac">
    <w:name w:val="Table Grid"/>
    <w:basedOn w:val="a1"/>
    <w:uiPriority w:val="39"/>
    <w:rsid w:val="006F59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6271BD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6271BD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Без интервала Знак"/>
    <w:link w:val="a5"/>
    <w:uiPriority w:val="1"/>
    <w:rsid w:val="0047223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nhideWhenUsed/>
    <w:rsid w:val="0047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66AA-02F8-4F7C-AAAF-8D420F81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User</cp:lastModifiedBy>
  <cp:revision>57</cp:revision>
  <dcterms:created xsi:type="dcterms:W3CDTF">2023-09-04T08:29:00Z</dcterms:created>
  <dcterms:modified xsi:type="dcterms:W3CDTF">2025-10-02T05:14:00Z</dcterms:modified>
</cp:coreProperties>
</file>